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EFC" w:rsidRDefault="00522EFC" w:rsidP="0061110C">
      <w:pPr>
        <w:tabs>
          <w:tab w:val="left" w:pos="1741"/>
          <w:tab w:val="center" w:pos="4680"/>
        </w:tabs>
        <w:jc w:val="center"/>
        <w:rPr>
          <w:b/>
        </w:rPr>
      </w:pPr>
    </w:p>
    <w:p w:rsidR="0061110C" w:rsidRDefault="0061110C" w:rsidP="0061110C">
      <w:pPr>
        <w:tabs>
          <w:tab w:val="left" w:pos="1741"/>
          <w:tab w:val="center" w:pos="4680"/>
        </w:tabs>
        <w:jc w:val="center"/>
        <w:rPr>
          <w:b/>
        </w:rPr>
      </w:pPr>
      <w:r>
        <w:rPr>
          <w:rFonts w:ascii="Arial" w:hAnsi="Arial" w:cs="Arial"/>
          <w:noProof/>
          <w:color w:val="000000"/>
        </w:rPr>
        <w:drawing>
          <wp:inline distT="0" distB="0" distL="0" distR="0" wp14:anchorId="5BC325D0" wp14:editId="688E720E">
            <wp:extent cx="2891836" cy="1322705"/>
            <wp:effectExtent l="19050" t="19050" r="22860" b="10795"/>
            <wp:docPr id="4" name="Picture 4" descr="C:\Users\aboggess\Pictures\uni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oggess\Pictures\union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2400" cy="1336685"/>
                    </a:xfrm>
                    <a:prstGeom prst="rect">
                      <a:avLst/>
                    </a:prstGeom>
                    <a:noFill/>
                    <a:ln>
                      <a:solidFill>
                        <a:sysClr val="windowText" lastClr="000000"/>
                      </a:solidFill>
                    </a:ln>
                  </pic:spPr>
                </pic:pic>
              </a:graphicData>
            </a:graphic>
          </wp:inline>
        </w:drawing>
      </w:r>
    </w:p>
    <w:p w:rsidR="0061110C" w:rsidRPr="00522EFC" w:rsidRDefault="0061110C" w:rsidP="0061110C">
      <w:pPr>
        <w:tabs>
          <w:tab w:val="left" w:pos="1741"/>
          <w:tab w:val="center" w:pos="4680"/>
        </w:tabs>
        <w:jc w:val="both"/>
        <w:rPr>
          <w:b/>
          <w:sz w:val="28"/>
          <w:szCs w:val="28"/>
        </w:rPr>
      </w:pPr>
    </w:p>
    <w:p w:rsidR="0061110C" w:rsidRPr="00522EFC" w:rsidRDefault="0061110C" w:rsidP="0061110C">
      <w:pPr>
        <w:tabs>
          <w:tab w:val="left" w:pos="1741"/>
          <w:tab w:val="center" w:pos="4680"/>
        </w:tabs>
        <w:jc w:val="center"/>
        <w:rPr>
          <w:b/>
          <w:sz w:val="32"/>
          <w:szCs w:val="32"/>
        </w:rPr>
      </w:pPr>
      <w:r w:rsidRPr="00522EFC">
        <w:rPr>
          <w:b/>
          <w:sz w:val="32"/>
          <w:szCs w:val="32"/>
        </w:rPr>
        <w:t>Union Building Alcohol Application</w:t>
      </w:r>
    </w:p>
    <w:p w:rsidR="0061110C" w:rsidRDefault="00522EFC" w:rsidP="00522EFC">
      <w:pPr>
        <w:tabs>
          <w:tab w:val="left" w:pos="5325"/>
        </w:tabs>
        <w:spacing w:after="0"/>
        <w:rPr>
          <w:b/>
        </w:rPr>
      </w:pPr>
      <w:r>
        <w:rPr>
          <w:b/>
        </w:rPr>
        <w:tab/>
      </w:r>
    </w:p>
    <w:p w:rsidR="00522EFC" w:rsidRDefault="00522EFC" w:rsidP="00522EFC">
      <w:pPr>
        <w:tabs>
          <w:tab w:val="left" w:pos="1741"/>
          <w:tab w:val="center" w:pos="4680"/>
        </w:tabs>
        <w:spacing w:after="0"/>
        <w:jc w:val="center"/>
        <w:rPr>
          <w:sz w:val="28"/>
          <w:szCs w:val="28"/>
        </w:rPr>
      </w:pPr>
    </w:p>
    <w:p w:rsidR="00522EFC" w:rsidRDefault="00522EFC" w:rsidP="00522EFC">
      <w:pPr>
        <w:tabs>
          <w:tab w:val="left" w:pos="1741"/>
          <w:tab w:val="center" w:pos="4680"/>
        </w:tabs>
        <w:spacing w:after="0"/>
        <w:jc w:val="center"/>
        <w:rPr>
          <w:sz w:val="28"/>
          <w:szCs w:val="28"/>
        </w:rPr>
      </w:pPr>
    </w:p>
    <w:p w:rsidR="00522EFC" w:rsidRDefault="00522EFC" w:rsidP="00522EFC">
      <w:pPr>
        <w:tabs>
          <w:tab w:val="left" w:pos="1741"/>
          <w:tab w:val="center" w:pos="4680"/>
        </w:tabs>
        <w:spacing w:after="0"/>
        <w:jc w:val="center"/>
        <w:rPr>
          <w:sz w:val="28"/>
          <w:szCs w:val="28"/>
        </w:rPr>
      </w:pPr>
    </w:p>
    <w:p w:rsidR="00522EFC" w:rsidRDefault="00522EFC" w:rsidP="00522EFC">
      <w:pPr>
        <w:tabs>
          <w:tab w:val="left" w:pos="1741"/>
          <w:tab w:val="center" w:pos="4680"/>
        </w:tabs>
        <w:spacing w:after="0"/>
        <w:jc w:val="center"/>
        <w:rPr>
          <w:sz w:val="28"/>
          <w:szCs w:val="28"/>
        </w:rPr>
      </w:pPr>
    </w:p>
    <w:p w:rsidR="001E7127" w:rsidRPr="007C4BDD" w:rsidRDefault="001E7127" w:rsidP="001E7127">
      <w:pPr>
        <w:tabs>
          <w:tab w:val="left" w:pos="1741"/>
          <w:tab w:val="center" w:pos="4680"/>
        </w:tabs>
        <w:spacing w:after="0"/>
        <w:jc w:val="center"/>
        <w:rPr>
          <w:color w:val="000000" w:themeColor="text1"/>
          <w:sz w:val="28"/>
          <w:szCs w:val="28"/>
        </w:rPr>
      </w:pPr>
    </w:p>
    <w:p w:rsidR="001E7127" w:rsidRPr="007C4BDD" w:rsidRDefault="00A31BB6" w:rsidP="007C4BDD">
      <w:pPr>
        <w:tabs>
          <w:tab w:val="left" w:pos="1741"/>
          <w:tab w:val="center" w:pos="4680"/>
        </w:tabs>
        <w:spacing w:after="0"/>
        <w:rPr>
          <w:color w:val="000000" w:themeColor="text1"/>
          <w:sz w:val="28"/>
          <w:szCs w:val="28"/>
        </w:rPr>
      </w:pPr>
      <w:r>
        <w:rPr>
          <w:color w:val="000000" w:themeColor="text1"/>
          <w:sz w:val="28"/>
          <w:szCs w:val="28"/>
        </w:rPr>
        <w:t>Short description of the event…..</w:t>
      </w:r>
      <w:r w:rsidR="00811584">
        <w:rPr>
          <w:color w:val="000000" w:themeColor="text1"/>
          <w:sz w:val="28"/>
          <w:szCs w:val="28"/>
        </w:rPr>
        <w:t xml:space="preserve">in Crimson View.  </w:t>
      </w:r>
      <w:r w:rsidR="00AF322F" w:rsidRPr="007C4BDD">
        <w:rPr>
          <w:color w:val="000000" w:themeColor="text1"/>
          <w:sz w:val="28"/>
          <w:szCs w:val="28"/>
        </w:rPr>
        <w:t xml:space="preserve">Chartwells will serve all food, beverages, and </w:t>
      </w:r>
      <w:r w:rsidR="007C4BDD" w:rsidRPr="007C4BDD">
        <w:rPr>
          <w:color w:val="000000" w:themeColor="text1"/>
          <w:sz w:val="28"/>
          <w:szCs w:val="28"/>
        </w:rPr>
        <w:t>alcohol service</w:t>
      </w:r>
      <w:r w:rsidR="00AF322F" w:rsidRPr="007C4BDD">
        <w:rPr>
          <w:color w:val="000000" w:themeColor="text1"/>
          <w:sz w:val="28"/>
          <w:szCs w:val="28"/>
        </w:rPr>
        <w:t xml:space="preserve">.  </w:t>
      </w:r>
    </w:p>
    <w:p w:rsidR="00B024CD" w:rsidRPr="007C4BDD" w:rsidRDefault="00452EC7" w:rsidP="00452EC7">
      <w:pPr>
        <w:rPr>
          <w:sz w:val="28"/>
          <w:szCs w:val="28"/>
        </w:rPr>
      </w:pPr>
      <w:r w:rsidRPr="007C4BDD">
        <w:rPr>
          <w:sz w:val="28"/>
          <w:szCs w:val="28"/>
        </w:rPr>
        <w:br w:type="page"/>
      </w:r>
    </w:p>
    <w:p w:rsidR="00522EFC" w:rsidRDefault="00522EFC" w:rsidP="00522EFC">
      <w:pPr>
        <w:tabs>
          <w:tab w:val="left" w:pos="1741"/>
          <w:tab w:val="center" w:pos="4680"/>
        </w:tabs>
        <w:jc w:val="center"/>
        <w:rPr>
          <w:b/>
        </w:rPr>
      </w:pPr>
      <w:r>
        <w:rPr>
          <w:rFonts w:ascii="Arial" w:hAnsi="Arial" w:cs="Arial"/>
          <w:noProof/>
          <w:color w:val="000000"/>
        </w:rPr>
        <w:lastRenderedPageBreak/>
        <w:drawing>
          <wp:inline distT="0" distB="0" distL="0" distR="0" wp14:anchorId="044A2931" wp14:editId="2C1AF107">
            <wp:extent cx="2891836" cy="1322705"/>
            <wp:effectExtent l="19050" t="19050" r="22860" b="10795"/>
            <wp:docPr id="5" name="Picture 5" descr="C:\Users\aboggess\Pictures\uni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oggess\Pictures\union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2400" cy="1336685"/>
                    </a:xfrm>
                    <a:prstGeom prst="rect">
                      <a:avLst/>
                    </a:prstGeom>
                    <a:noFill/>
                    <a:ln>
                      <a:solidFill>
                        <a:sysClr val="windowText" lastClr="000000"/>
                      </a:solidFill>
                    </a:ln>
                  </pic:spPr>
                </pic:pic>
              </a:graphicData>
            </a:graphic>
          </wp:inline>
        </w:drawing>
      </w:r>
    </w:p>
    <w:p w:rsidR="00522EFC" w:rsidRDefault="00522EFC" w:rsidP="00522EFC">
      <w:pPr>
        <w:tabs>
          <w:tab w:val="left" w:pos="1741"/>
          <w:tab w:val="center" w:pos="4680"/>
        </w:tabs>
        <w:jc w:val="center"/>
        <w:rPr>
          <w:b/>
        </w:rPr>
      </w:pPr>
    </w:p>
    <w:p w:rsidR="007029DF" w:rsidRPr="007D20D7" w:rsidRDefault="005342A5" w:rsidP="00522EFC">
      <w:pPr>
        <w:tabs>
          <w:tab w:val="left" w:pos="1741"/>
          <w:tab w:val="center" w:pos="4680"/>
        </w:tabs>
        <w:jc w:val="center"/>
        <w:rPr>
          <w:b/>
          <w:sz w:val="28"/>
          <w:szCs w:val="28"/>
        </w:rPr>
      </w:pPr>
      <w:r w:rsidRPr="007D20D7">
        <w:rPr>
          <w:b/>
          <w:sz w:val="28"/>
          <w:szCs w:val="28"/>
        </w:rPr>
        <w:t>Guidelines for Service of Alcohol in the A. Ray Olpin Union</w:t>
      </w:r>
    </w:p>
    <w:p w:rsidR="005342A5" w:rsidRDefault="005342A5" w:rsidP="005342A5">
      <w:pPr>
        <w:tabs>
          <w:tab w:val="left" w:pos="1741"/>
          <w:tab w:val="center" w:pos="4680"/>
        </w:tabs>
        <w:jc w:val="both"/>
      </w:pPr>
      <w:r w:rsidRPr="007D20D7">
        <w:t xml:space="preserve">In an effort to better serve the diverse populations that utilize the University of Utah A. Ray Olpin Union, the Union Administration proposes this alcohol policy. The general rule is that alcohol may not be served in University buildings. Notwithstanding this general rule, alcohol service may be permitted under the following circumstances, more fully set forth below: </w:t>
      </w:r>
    </w:p>
    <w:p w:rsidR="002E5E11" w:rsidRPr="00493BAE" w:rsidRDefault="002E5E11" w:rsidP="002E5E11">
      <w:pPr>
        <w:spacing w:after="240"/>
        <w:ind w:left="-90"/>
        <w:jc w:val="center"/>
        <w:rPr>
          <w:i/>
          <w:u w:val="single"/>
        </w:rPr>
      </w:pPr>
      <w:r>
        <w:rPr>
          <w:i/>
          <w:u w:val="single"/>
        </w:rPr>
        <w:t xml:space="preserve">ADDITIONAL </w:t>
      </w:r>
      <w:r w:rsidRPr="00493BAE">
        <w:rPr>
          <w:i/>
          <w:u w:val="single"/>
        </w:rPr>
        <w:t xml:space="preserve">REQUIREMENTS:  </w:t>
      </w:r>
      <w:r w:rsidRPr="003570ED">
        <w:rPr>
          <w:b/>
          <w:i/>
          <w:color w:val="FF0000"/>
          <w:u w:val="single"/>
        </w:rPr>
        <w:t>PLEASE ACKNOWLEDGE BY CHECKING EACH BOX</w:t>
      </w:r>
      <w:r w:rsidRPr="00493BAE">
        <w:rPr>
          <w:i/>
          <w:u w:val="single"/>
        </w:rPr>
        <w:t>.</w:t>
      </w:r>
    </w:p>
    <w:p w:rsidR="002E5E11" w:rsidRDefault="002E5E11" w:rsidP="005F480A">
      <w:pPr>
        <w:numPr>
          <w:ilvl w:val="0"/>
          <w:numId w:val="5"/>
        </w:numPr>
        <w:spacing w:after="0" w:line="248" w:lineRule="auto"/>
        <w:ind w:right="39" w:hanging="648"/>
      </w:pPr>
      <w:r w:rsidRPr="00493BAE">
        <w:t>All alcohol service and consumption must comply with Utah state liquor laws.</w:t>
      </w:r>
    </w:p>
    <w:p w:rsidR="005F480A" w:rsidRPr="005F480A" w:rsidRDefault="005F480A" w:rsidP="005F480A">
      <w:pPr>
        <w:spacing w:after="0" w:line="248" w:lineRule="auto"/>
        <w:ind w:left="1224" w:right="39"/>
        <w:rPr>
          <w:sz w:val="16"/>
          <w:szCs w:val="16"/>
        </w:rPr>
      </w:pPr>
    </w:p>
    <w:p w:rsidR="002E5E11" w:rsidRPr="00493BAE" w:rsidRDefault="002E5E11" w:rsidP="005F480A">
      <w:pPr>
        <w:numPr>
          <w:ilvl w:val="0"/>
          <w:numId w:val="5"/>
        </w:numPr>
        <w:spacing w:after="0" w:line="248" w:lineRule="auto"/>
        <w:ind w:right="39" w:hanging="648"/>
      </w:pPr>
      <w:r>
        <w:t xml:space="preserve">During the event, the event space </w:t>
      </w:r>
      <w:r w:rsidRPr="00493BAE">
        <w:t xml:space="preserve">must not be open to the public. It must be available only to your invited guests.  </w:t>
      </w:r>
    </w:p>
    <w:p w:rsidR="002E5E11" w:rsidRPr="005F480A" w:rsidRDefault="002E5E11" w:rsidP="005F480A">
      <w:pPr>
        <w:pStyle w:val="ListParagraph"/>
        <w:spacing w:after="0"/>
        <w:rPr>
          <w:sz w:val="16"/>
          <w:szCs w:val="16"/>
        </w:rPr>
      </w:pPr>
    </w:p>
    <w:p w:rsidR="002E5E11" w:rsidRPr="00493BAE" w:rsidRDefault="002E5E11" w:rsidP="005F480A">
      <w:pPr>
        <w:numPr>
          <w:ilvl w:val="0"/>
          <w:numId w:val="5"/>
        </w:numPr>
        <w:spacing w:after="0" w:line="248" w:lineRule="auto"/>
        <w:ind w:right="39" w:hanging="648"/>
      </w:pPr>
      <w:r w:rsidRPr="00493BAE">
        <w:t xml:space="preserve">Employees of the University may not serve any alcoholic </w:t>
      </w:r>
      <w:r>
        <w:t>beverages to any guest of your e</w:t>
      </w:r>
      <w:r w:rsidRPr="00493BAE">
        <w:t xml:space="preserve">vent.  </w:t>
      </w:r>
    </w:p>
    <w:p w:rsidR="002E5E11" w:rsidRPr="005F480A" w:rsidRDefault="002E5E11" w:rsidP="005F480A">
      <w:pPr>
        <w:pStyle w:val="ListParagraph"/>
        <w:spacing w:after="0"/>
        <w:rPr>
          <w:sz w:val="16"/>
          <w:szCs w:val="16"/>
        </w:rPr>
      </w:pPr>
    </w:p>
    <w:p w:rsidR="002E5E11" w:rsidRPr="00493BAE" w:rsidRDefault="002E5E11" w:rsidP="005F480A">
      <w:pPr>
        <w:numPr>
          <w:ilvl w:val="0"/>
          <w:numId w:val="5"/>
        </w:numPr>
        <w:spacing w:after="0" w:line="248" w:lineRule="auto"/>
        <w:ind w:right="39" w:hanging="648"/>
      </w:pPr>
      <w:r w:rsidRPr="00493BAE">
        <w:t>There may be no charge of any kind for alc</w:t>
      </w:r>
      <w:r>
        <w:t>oholic beverages served at the e</w:t>
      </w:r>
      <w:r w:rsidRPr="00493BAE">
        <w:t>vent</w:t>
      </w:r>
      <w:r>
        <w:t xml:space="preserve">. </w:t>
      </w:r>
      <w:r w:rsidRPr="00493BAE">
        <w:t xml:space="preserve">Cash bars are prohibited and no part of any ticket, admission, or registration proceeds collected from those attending the </w:t>
      </w:r>
      <w:r>
        <w:t>e</w:t>
      </w:r>
      <w:r w:rsidRPr="00493BAE">
        <w:t xml:space="preserve">vent may be used to purchase alcohol for the </w:t>
      </w:r>
      <w:r>
        <w:t>e</w:t>
      </w:r>
      <w:r w:rsidRPr="00493BAE">
        <w:t xml:space="preserve">vent.  </w:t>
      </w:r>
    </w:p>
    <w:p w:rsidR="002E5E11" w:rsidRPr="005F480A" w:rsidRDefault="002E5E11" w:rsidP="005F480A">
      <w:pPr>
        <w:spacing w:after="0" w:line="259" w:lineRule="auto"/>
        <w:rPr>
          <w:sz w:val="16"/>
          <w:szCs w:val="16"/>
        </w:rPr>
      </w:pPr>
      <w:r w:rsidRPr="005F480A">
        <w:rPr>
          <w:sz w:val="16"/>
          <w:szCs w:val="16"/>
        </w:rPr>
        <w:t xml:space="preserve"> </w:t>
      </w:r>
    </w:p>
    <w:p w:rsidR="002E5E11" w:rsidRDefault="002E5E11" w:rsidP="005F480A">
      <w:pPr>
        <w:numPr>
          <w:ilvl w:val="0"/>
          <w:numId w:val="5"/>
        </w:numPr>
        <w:spacing w:after="0" w:line="248" w:lineRule="auto"/>
        <w:ind w:right="39" w:hanging="648"/>
      </w:pPr>
      <w:r>
        <w:t>The University r</w:t>
      </w:r>
      <w:r w:rsidRPr="00493BAE">
        <w:t>eserve</w:t>
      </w:r>
      <w:r>
        <w:t>s</w:t>
      </w:r>
      <w:r w:rsidRPr="00493BAE">
        <w:t xml:space="preserve"> the right to </w:t>
      </w:r>
      <w:r>
        <w:t>end alcohol service and/or the e</w:t>
      </w:r>
      <w:r w:rsidRPr="00493BAE">
        <w:t xml:space="preserve">vent at any time if we determine that any of the </w:t>
      </w:r>
      <w:r>
        <w:t xml:space="preserve">terms and conditions </w:t>
      </w:r>
      <w:r w:rsidRPr="00493BAE">
        <w:t xml:space="preserve">contained in this </w:t>
      </w:r>
      <w:r>
        <w:t>document</w:t>
      </w:r>
      <w:r w:rsidRPr="00493BAE">
        <w:t xml:space="preserve"> have not been completely and fully complied with or if we determine at any time that any problems are arising in connection with the serving of alcohol at the </w:t>
      </w:r>
      <w:r>
        <w:t>e</w:t>
      </w:r>
      <w:r w:rsidRPr="00493BAE">
        <w:t xml:space="preserve">vent.  </w:t>
      </w:r>
    </w:p>
    <w:p w:rsidR="002E5E11" w:rsidRPr="005F480A" w:rsidRDefault="002E5E11" w:rsidP="005F480A">
      <w:pPr>
        <w:pStyle w:val="ListParagraph"/>
        <w:spacing w:after="0"/>
        <w:rPr>
          <w:sz w:val="16"/>
          <w:szCs w:val="16"/>
        </w:rPr>
      </w:pPr>
    </w:p>
    <w:p w:rsidR="002E5E11" w:rsidRPr="00493BAE" w:rsidRDefault="002E5E11" w:rsidP="005F480A">
      <w:pPr>
        <w:numPr>
          <w:ilvl w:val="0"/>
          <w:numId w:val="5"/>
        </w:numPr>
        <w:spacing w:after="0" w:line="248" w:lineRule="auto"/>
        <w:ind w:right="39" w:hanging="648"/>
      </w:pPr>
      <w:r>
        <w:t>The University Unit hosting the event must ensure that alcohol is not served to minors.</w:t>
      </w:r>
    </w:p>
    <w:p w:rsidR="002E5E11" w:rsidRPr="00493BAE" w:rsidRDefault="002E5E11" w:rsidP="005F480A">
      <w:pPr>
        <w:spacing w:after="0" w:line="259" w:lineRule="auto"/>
      </w:pPr>
      <w:r w:rsidRPr="00493BAE">
        <w:t xml:space="preserve"> </w:t>
      </w:r>
    </w:p>
    <w:p w:rsidR="002E5E11" w:rsidRDefault="002E5E11" w:rsidP="005F480A">
      <w:pPr>
        <w:pStyle w:val="ListParagraph"/>
        <w:numPr>
          <w:ilvl w:val="0"/>
          <w:numId w:val="5"/>
        </w:numPr>
        <w:spacing w:after="0" w:line="248" w:lineRule="auto"/>
        <w:ind w:hanging="684"/>
      </w:pPr>
      <w:r w:rsidRPr="00493BAE">
        <w:t xml:space="preserve">This event is not part of a University business meeting and it takes place outside of University business hours (except invitation-only museum exhibit openings, which are allowed during University business hours).  </w:t>
      </w:r>
    </w:p>
    <w:p w:rsidR="002E5E11" w:rsidRPr="005F480A" w:rsidRDefault="002E5E11" w:rsidP="005F480A">
      <w:pPr>
        <w:pStyle w:val="ListParagraph"/>
        <w:spacing w:after="0"/>
        <w:rPr>
          <w:sz w:val="16"/>
          <w:szCs w:val="16"/>
        </w:rPr>
      </w:pPr>
    </w:p>
    <w:p w:rsidR="002E5E11" w:rsidRDefault="002E5E11" w:rsidP="005F480A">
      <w:pPr>
        <w:pStyle w:val="ListParagraph"/>
        <w:numPr>
          <w:ilvl w:val="0"/>
          <w:numId w:val="5"/>
        </w:numPr>
        <w:spacing w:after="0" w:line="248" w:lineRule="auto"/>
        <w:ind w:hanging="684"/>
      </w:pPr>
      <w:r w:rsidRPr="00FF73A1">
        <w:t>No legislatively appropriated funds, funds from research grants or contracts, or tuition or fees (usually, but not limited to, funds 1001, 2500, 5000, or 6100) will be used to purchase the alcohol.</w:t>
      </w:r>
    </w:p>
    <w:p w:rsidR="002E5E11" w:rsidRPr="005F480A" w:rsidRDefault="002E5E11" w:rsidP="005F480A">
      <w:pPr>
        <w:pStyle w:val="ListParagraph"/>
        <w:spacing w:after="0"/>
        <w:rPr>
          <w:sz w:val="16"/>
          <w:szCs w:val="16"/>
        </w:rPr>
      </w:pPr>
    </w:p>
    <w:p w:rsidR="002E5E11" w:rsidRDefault="002E5E11" w:rsidP="005F480A">
      <w:pPr>
        <w:numPr>
          <w:ilvl w:val="0"/>
          <w:numId w:val="5"/>
        </w:numPr>
        <w:spacing w:after="0" w:line="248" w:lineRule="auto"/>
        <w:ind w:right="39" w:hanging="684"/>
      </w:pPr>
      <w:r w:rsidRPr="00493BAE">
        <w:t xml:space="preserve">No alcohol </w:t>
      </w:r>
      <w:r>
        <w:t xml:space="preserve">to be served at the event was donated by members of </w:t>
      </w:r>
      <w:r w:rsidRPr="00493BAE">
        <w:t>the alcoholic beverage industry.</w:t>
      </w:r>
    </w:p>
    <w:p w:rsidR="002E5E11" w:rsidRPr="005F480A" w:rsidRDefault="002E5E11" w:rsidP="005F480A">
      <w:pPr>
        <w:pStyle w:val="ListParagraph"/>
        <w:spacing w:after="0"/>
        <w:rPr>
          <w:sz w:val="16"/>
          <w:szCs w:val="16"/>
        </w:rPr>
      </w:pPr>
    </w:p>
    <w:p w:rsidR="002E5E11" w:rsidRPr="00493BAE" w:rsidRDefault="002E5E11" w:rsidP="005F480A">
      <w:pPr>
        <w:numPr>
          <w:ilvl w:val="0"/>
          <w:numId w:val="5"/>
        </w:numPr>
        <w:spacing w:after="0" w:line="248" w:lineRule="auto"/>
        <w:ind w:right="39" w:hanging="684"/>
      </w:pPr>
      <w:r>
        <w:t xml:space="preserve">A $50 alcohol application fee will be assessed and added to the reservation. </w:t>
      </w:r>
    </w:p>
    <w:p w:rsidR="002E5E11" w:rsidRDefault="002E5E11" w:rsidP="005F480A">
      <w:pPr>
        <w:tabs>
          <w:tab w:val="left" w:pos="1741"/>
          <w:tab w:val="center" w:pos="4680"/>
        </w:tabs>
        <w:spacing w:after="0"/>
        <w:jc w:val="both"/>
      </w:pPr>
    </w:p>
    <w:p w:rsidR="00AB5179" w:rsidRPr="007D20D7" w:rsidRDefault="00AB5179" w:rsidP="00AB5179">
      <w:pPr>
        <w:tabs>
          <w:tab w:val="left" w:pos="1741"/>
          <w:tab w:val="center" w:pos="4680"/>
        </w:tabs>
        <w:jc w:val="both"/>
      </w:pPr>
      <w:r w:rsidRPr="007D20D7">
        <w:t xml:space="preserve">These guidelines and this policy only pertain to the Crimson View in the Union. </w:t>
      </w:r>
      <w:r w:rsidR="006B7C00">
        <w:t xml:space="preserve">Crimson View is </w:t>
      </w:r>
      <w:r w:rsidRPr="007D20D7">
        <w:t xml:space="preserve">removed from regular flow of student traffic and access is easily regulated. Alcohol is not permitted anywhere else in the building under any circumstances. </w:t>
      </w:r>
    </w:p>
    <w:p w:rsidR="00AB5179" w:rsidRPr="007D20D7" w:rsidRDefault="00AB5179" w:rsidP="00AB5179">
      <w:pPr>
        <w:tabs>
          <w:tab w:val="left" w:pos="1741"/>
          <w:tab w:val="center" w:pos="4680"/>
        </w:tabs>
        <w:jc w:val="both"/>
      </w:pPr>
      <w:r w:rsidRPr="007D20D7">
        <w:t xml:space="preserve">Following is a more detailed set of guidelines: </w:t>
      </w:r>
    </w:p>
    <w:p w:rsidR="003570ED" w:rsidRPr="003570ED" w:rsidRDefault="003570ED" w:rsidP="003570ED">
      <w:pPr>
        <w:pStyle w:val="ListParagraph"/>
        <w:numPr>
          <w:ilvl w:val="0"/>
          <w:numId w:val="9"/>
        </w:numPr>
        <w:tabs>
          <w:tab w:val="left" w:pos="1741"/>
          <w:tab w:val="center" w:pos="4680"/>
        </w:tabs>
        <w:spacing w:after="0"/>
        <w:jc w:val="both"/>
        <w:rPr>
          <w:color w:val="0000FF" w:themeColor="hyperlink"/>
          <w:u w:val="single"/>
        </w:rPr>
      </w:pPr>
      <w:r w:rsidRPr="003570ED">
        <w:rPr>
          <w:u w:val="single"/>
        </w:rPr>
        <w:t>Approval from cognizant Vice President</w:t>
      </w:r>
    </w:p>
    <w:p w:rsidR="003570ED" w:rsidRPr="003570ED" w:rsidRDefault="003570ED" w:rsidP="003570ED">
      <w:pPr>
        <w:pStyle w:val="ListParagraph"/>
        <w:tabs>
          <w:tab w:val="left" w:pos="1741"/>
          <w:tab w:val="center" w:pos="4680"/>
        </w:tabs>
        <w:spacing w:after="0"/>
        <w:jc w:val="both"/>
      </w:pPr>
      <w:r w:rsidRPr="007D20D7">
        <w:t xml:space="preserve">The cognizant Vice President must approve requests for alcohol service in buildings over which such Vice President has authority. The University entity working with a third party desiring to serve alcohol at the Union should fill out the </w:t>
      </w:r>
      <w:r w:rsidR="00715F72">
        <w:t>form</w:t>
      </w:r>
      <w:r>
        <w:fldChar w:fldCharType="begin"/>
      </w:r>
      <w:r>
        <w:instrText xml:space="preserve"> HYPERLINK "</w:instrText>
      </w:r>
    </w:p>
    <w:p w:rsidR="003570ED" w:rsidRDefault="003570ED" w:rsidP="00715F72">
      <w:pPr>
        <w:pStyle w:val="ListParagraph"/>
        <w:tabs>
          <w:tab w:val="left" w:pos="1741"/>
          <w:tab w:val="center" w:pos="4680"/>
        </w:tabs>
        <w:spacing w:after="0"/>
        <w:jc w:val="both"/>
      </w:pPr>
      <w:r w:rsidRPr="003570ED">
        <w:instrText>http://www.legal.utah.edu/Alcohol%20permission%20form%203-1-11.pdf</w:instrText>
      </w:r>
      <w:r>
        <w:instrText xml:space="preserve">" </w:instrText>
      </w:r>
      <w:r>
        <w:fldChar w:fldCharType="end"/>
      </w:r>
      <w:r w:rsidRPr="002918D9">
        <w:t xml:space="preserve"> and</w:t>
      </w:r>
      <w:r w:rsidRPr="007D20D7">
        <w:t xml:space="preserve"> present this form to the cognizant Vice President for approval. </w:t>
      </w:r>
    </w:p>
    <w:p w:rsidR="003570ED" w:rsidRDefault="003570ED" w:rsidP="003570ED">
      <w:pPr>
        <w:tabs>
          <w:tab w:val="left" w:pos="1741"/>
          <w:tab w:val="center" w:pos="4680"/>
        </w:tabs>
        <w:spacing w:after="0"/>
        <w:jc w:val="both"/>
      </w:pPr>
    </w:p>
    <w:p w:rsidR="003570ED" w:rsidRPr="003570ED" w:rsidRDefault="00240B61" w:rsidP="008D22F1">
      <w:pPr>
        <w:pStyle w:val="ListParagraph"/>
        <w:numPr>
          <w:ilvl w:val="0"/>
          <w:numId w:val="9"/>
        </w:numPr>
        <w:tabs>
          <w:tab w:val="left" w:pos="1741"/>
          <w:tab w:val="center" w:pos="4680"/>
        </w:tabs>
        <w:jc w:val="both"/>
      </w:pPr>
      <w:r w:rsidRPr="008D22F1">
        <w:rPr>
          <w:u w:val="single"/>
        </w:rPr>
        <w:t xml:space="preserve">Compliance with State Alcohol Laws and Assumption of Liability </w:t>
      </w:r>
    </w:p>
    <w:p w:rsidR="003570ED" w:rsidRDefault="00240B61" w:rsidP="003570ED">
      <w:pPr>
        <w:pStyle w:val="ListParagraph"/>
        <w:tabs>
          <w:tab w:val="left" w:pos="1741"/>
          <w:tab w:val="center" w:pos="4680"/>
        </w:tabs>
        <w:jc w:val="both"/>
      </w:pPr>
      <w:r>
        <w:t xml:space="preserve">The third-party lessee must agree to comply with all Utah laws regarding the service and consumption of liquor, including applying for and obtaining a single event permit when necessary. This provision should be included in the rental agreement. The third-party must also agree to assume liability for and claims resulting from the service or consumption of alcohol at the event. </w:t>
      </w:r>
    </w:p>
    <w:p w:rsidR="00715F72" w:rsidRDefault="00715F72" w:rsidP="003570ED">
      <w:pPr>
        <w:pStyle w:val="ListParagraph"/>
        <w:tabs>
          <w:tab w:val="left" w:pos="1741"/>
          <w:tab w:val="center" w:pos="4680"/>
        </w:tabs>
        <w:jc w:val="both"/>
      </w:pPr>
    </w:p>
    <w:p w:rsidR="00715F72" w:rsidRPr="00715F72" w:rsidRDefault="003570ED" w:rsidP="008D22F1">
      <w:pPr>
        <w:pStyle w:val="ListParagraph"/>
        <w:numPr>
          <w:ilvl w:val="0"/>
          <w:numId w:val="9"/>
        </w:numPr>
        <w:tabs>
          <w:tab w:val="left" w:pos="1741"/>
          <w:tab w:val="center" w:pos="4680"/>
        </w:tabs>
        <w:spacing w:after="0"/>
        <w:jc w:val="both"/>
      </w:pPr>
      <w:r w:rsidRPr="003570ED">
        <w:rPr>
          <w:u w:val="single"/>
        </w:rPr>
        <w:t>Building/Spaces Must be Rented</w:t>
      </w:r>
    </w:p>
    <w:p w:rsidR="00715F72" w:rsidRDefault="00194EAB" w:rsidP="00642089">
      <w:pPr>
        <w:pStyle w:val="ListParagraph"/>
        <w:tabs>
          <w:tab w:val="left" w:pos="1741"/>
          <w:tab w:val="center" w:pos="4680"/>
        </w:tabs>
        <w:spacing w:after="0"/>
        <w:jc w:val="both"/>
      </w:pPr>
      <w:r>
        <w:t xml:space="preserve">The Crimson View </w:t>
      </w:r>
      <w:r w:rsidR="003570ED" w:rsidRPr="007D20D7">
        <w:t xml:space="preserve">must be rented to a third party who is sponsoring the event </w:t>
      </w:r>
      <w:r w:rsidR="00715F72">
        <w:t xml:space="preserve"> </w:t>
      </w:r>
    </w:p>
    <w:p w:rsidR="00642089" w:rsidRDefault="00642089" w:rsidP="00642089">
      <w:pPr>
        <w:tabs>
          <w:tab w:val="left" w:pos="1741"/>
          <w:tab w:val="center" w:pos="4680"/>
        </w:tabs>
        <w:spacing w:after="0"/>
      </w:pPr>
      <w:r>
        <w:t xml:space="preserve">               </w:t>
      </w:r>
      <w:r w:rsidR="003570ED" w:rsidRPr="007D20D7">
        <w:t>in the University building. No University entities or departments may rent or host events in the</w:t>
      </w:r>
      <w:r w:rsidR="00715F72">
        <w:t xml:space="preserve"> </w:t>
      </w:r>
      <w:r w:rsidR="003570ED" w:rsidRPr="007D20D7">
        <w:t xml:space="preserve"> </w:t>
      </w:r>
      <w:r w:rsidR="00715F72">
        <w:t xml:space="preserve">  </w:t>
      </w:r>
      <w:r>
        <w:t xml:space="preserve"> </w:t>
      </w:r>
      <w:r w:rsidR="00715F72">
        <w:t xml:space="preserve">                                    </w:t>
      </w:r>
      <w:r>
        <w:t xml:space="preserve">                                                                            </w:t>
      </w:r>
    </w:p>
    <w:p w:rsidR="003570ED" w:rsidRDefault="00642089" w:rsidP="00642089">
      <w:pPr>
        <w:tabs>
          <w:tab w:val="left" w:pos="1741"/>
          <w:tab w:val="center" w:pos="4680"/>
        </w:tabs>
        <w:spacing w:after="0"/>
      </w:pPr>
      <w:r>
        <w:t xml:space="preserve">               </w:t>
      </w:r>
      <w:r w:rsidR="00715F72">
        <w:t>Un</w:t>
      </w:r>
      <w:r w:rsidR="003570ED" w:rsidRPr="007D20D7">
        <w:t>ion at which alcohol is served.</w:t>
      </w:r>
    </w:p>
    <w:p w:rsidR="00642089" w:rsidRPr="007D20D7" w:rsidRDefault="00642089" w:rsidP="00642089">
      <w:pPr>
        <w:tabs>
          <w:tab w:val="left" w:pos="1741"/>
          <w:tab w:val="center" w:pos="4680"/>
        </w:tabs>
        <w:spacing w:after="0"/>
      </w:pPr>
    </w:p>
    <w:p w:rsidR="003570ED" w:rsidRPr="003570ED" w:rsidRDefault="003570ED" w:rsidP="008D22F1">
      <w:pPr>
        <w:pStyle w:val="ListParagraph"/>
        <w:numPr>
          <w:ilvl w:val="0"/>
          <w:numId w:val="9"/>
        </w:numPr>
        <w:tabs>
          <w:tab w:val="left" w:pos="1741"/>
          <w:tab w:val="center" w:pos="4680"/>
        </w:tabs>
        <w:jc w:val="both"/>
      </w:pPr>
      <w:r w:rsidRPr="003570ED">
        <w:rPr>
          <w:u w:val="single"/>
        </w:rPr>
        <w:t>The Reserved Spaces Must be Closed to the General Public</w:t>
      </w:r>
    </w:p>
    <w:p w:rsidR="003570ED" w:rsidRDefault="003570ED" w:rsidP="003570ED">
      <w:pPr>
        <w:pStyle w:val="ListParagraph"/>
        <w:tabs>
          <w:tab w:val="left" w:pos="1741"/>
          <w:tab w:val="center" w:pos="4680"/>
        </w:tabs>
        <w:jc w:val="both"/>
      </w:pPr>
      <w:r w:rsidRPr="007D20D7">
        <w:t>The reserved spaces may be available only to guests during the event at which alcohol is served</w:t>
      </w:r>
      <w:r>
        <w:t>.</w:t>
      </w:r>
    </w:p>
    <w:p w:rsidR="003570ED" w:rsidRDefault="003570ED" w:rsidP="003570ED">
      <w:pPr>
        <w:pStyle w:val="ListParagraph"/>
        <w:tabs>
          <w:tab w:val="left" w:pos="1741"/>
          <w:tab w:val="center" w:pos="4680"/>
        </w:tabs>
        <w:jc w:val="both"/>
      </w:pPr>
    </w:p>
    <w:p w:rsidR="003570ED" w:rsidRPr="003570ED" w:rsidRDefault="00240B61" w:rsidP="008D22F1">
      <w:pPr>
        <w:pStyle w:val="ListParagraph"/>
        <w:numPr>
          <w:ilvl w:val="0"/>
          <w:numId w:val="9"/>
        </w:numPr>
        <w:tabs>
          <w:tab w:val="left" w:pos="1741"/>
          <w:tab w:val="center" w:pos="4680"/>
        </w:tabs>
        <w:jc w:val="both"/>
      </w:pPr>
      <w:r w:rsidRPr="003570ED">
        <w:rPr>
          <w:u w:val="single"/>
        </w:rPr>
        <w:t xml:space="preserve">Participants May Not Consist Primarily of University Employees </w:t>
      </w:r>
    </w:p>
    <w:p w:rsidR="00240B61" w:rsidRDefault="00240B61" w:rsidP="003570ED">
      <w:pPr>
        <w:pStyle w:val="ListParagraph"/>
        <w:tabs>
          <w:tab w:val="left" w:pos="1741"/>
          <w:tab w:val="center" w:pos="4680"/>
        </w:tabs>
        <w:jc w:val="both"/>
      </w:pPr>
      <w:r w:rsidRPr="007D20D7">
        <w:t xml:space="preserve">The intent of these guidelines is to permit alcohol consumption at certain events directed to non-university employees. It is not to permit alcohol consumption on University premises for departmental or organizational parties or other events that consist primarily of University employees. “Primarily” for these purposes usually means at least 50% of the attendees are not University employees or students but that limitation does not apply when the principal purpose of the event is development or cultivation of donors. Although a University employee may rent the Crimson View or Student Lounge for a purely personal event, such as a wedding reception, a University employee may not rent a facility for the purpose of hosting a party or other function that will consist primarily of University employees. </w:t>
      </w:r>
    </w:p>
    <w:p w:rsidR="002918D9" w:rsidRPr="007D20D7" w:rsidRDefault="002918D9" w:rsidP="002918D9">
      <w:pPr>
        <w:tabs>
          <w:tab w:val="left" w:pos="1741"/>
          <w:tab w:val="center" w:pos="4680"/>
        </w:tabs>
        <w:spacing w:after="0"/>
        <w:jc w:val="both"/>
      </w:pPr>
    </w:p>
    <w:p w:rsidR="003570ED" w:rsidRPr="003570ED" w:rsidRDefault="00AB5179" w:rsidP="008D22F1">
      <w:pPr>
        <w:pStyle w:val="ListParagraph"/>
        <w:numPr>
          <w:ilvl w:val="0"/>
          <w:numId w:val="9"/>
        </w:numPr>
        <w:tabs>
          <w:tab w:val="left" w:pos="1741"/>
          <w:tab w:val="center" w:pos="4680"/>
        </w:tabs>
        <w:jc w:val="both"/>
      </w:pPr>
      <w:r w:rsidRPr="003570ED">
        <w:rPr>
          <w:u w:val="single"/>
        </w:rPr>
        <w:t>No Minor Student May Attend the Event</w:t>
      </w:r>
    </w:p>
    <w:p w:rsidR="00AB5179" w:rsidRPr="007D20D7" w:rsidRDefault="00AB5179" w:rsidP="003570ED">
      <w:pPr>
        <w:pStyle w:val="ListParagraph"/>
        <w:tabs>
          <w:tab w:val="left" w:pos="1741"/>
          <w:tab w:val="center" w:pos="4680"/>
        </w:tabs>
        <w:jc w:val="both"/>
      </w:pPr>
      <w:r w:rsidRPr="007D20D7">
        <w:t>It is important to ensure that minor students do not attend events at which alcohol is served, and that such events do not take place at times when students will be in the general vicinity of the event, when the Union is involved in the planning of the event. The prohibition regarding minors is not intended to prevent minor family members or other minor guests from attending events such as wedding receptions or other events sponsored and planned solely by private individuals.</w:t>
      </w:r>
    </w:p>
    <w:p w:rsidR="003570ED" w:rsidRPr="003570ED" w:rsidRDefault="007D20D7" w:rsidP="008D22F1">
      <w:pPr>
        <w:pStyle w:val="ListParagraph"/>
        <w:numPr>
          <w:ilvl w:val="0"/>
          <w:numId w:val="9"/>
        </w:numPr>
        <w:tabs>
          <w:tab w:val="left" w:pos="1741"/>
          <w:tab w:val="center" w:pos="4680"/>
        </w:tabs>
        <w:jc w:val="both"/>
      </w:pPr>
      <w:r w:rsidRPr="003570ED">
        <w:rPr>
          <w:u w:val="single"/>
        </w:rPr>
        <w:t>No Use of State Funds</w:t>
      </w:r>
    </w:p>
    <w:p w:rsidR="007D20D7" w:rsidRDefault="007D20D7" w:rsidP="003570ED">
      <w:pPr>
        <w:pStyle w:val="ListParagraph"/>
        <w:tabs>
          <w:tab w:val="left" w:pos="1741"/>
          <w:tab w:val="center" w:pos="4680"/>
        </w:tabs>
        <w:jc w:val="both"/>
      </w:pPr>
      <w:r>
        <w:t xml:space="preserve">No legislatively appropriated (Ledger One) funds may be used to purchase alcoholic beverages. </w:t>
      </w:r>
    </w:p>
    <w:p w:rsidR="003570ED" w:rsidRDefault="003570ED" w:rsidP="003570ED">
      <w:pPr>
        <w:pStyle w:val="ListParagraph"/>
        <w:tabs>
          <w:tab w:val="left" w:pos="1741"/>
          <w:tab w:val="center" w:pos="4680"/>
        </w:tabs>
        <w:jc w:val="both"/>
      </w:pPr>
    </w:p>
    <w:p w:rsidR="003570ED" w:rsidRPr="003570ED" w:rsidRDefault="007D20D7" w:rsidP="008D22F1">
      <w:pPr>
        <w:pStyle w:val="ListParagraph"/>
        <w:numPr>
          <w:ilvl w:val="0"/>
          <w:numId w:val="9"/>
        </w:numPr>
        <w:tabs>
          <w:tab w:val="left" w:pos="1741"/>
          <w:tab w:val="center" w:pos="4680"/>
        </w:tabs>
        <w:jc w:val="both"/>
      </w:pPr>
      <w:r w:rsidRPr="003570ED">
        <w:rPr>
          <w:u w:val="single"/>
        </w:rPr>
        <w:t>Cash Bars Limited</w:t>
      </w:r>
    </w:p>
    <w:p w:rsidR="007D20D7" w:rsidRDefault="007D20D7" w:rsidP="003570ED">
      <w:pPr>
        <w:pStyle w:val="ListParagraph"/>
        <w:tabs>
          <w:tab w:val="left" w:pos="1741"/>
          <w:tab w:val="center" w:pos="4680"/>
        </w:tabs>
        <w:jc w:val="both"/>
      </w:pPr>
      <w:r>
        <w:t xml:space="preserve">Cash bars are generally prohibited. This prohibition includes any charge for an event at which alcoholic beverages are provided as part of the price of admission. If there is an admission charge for an event, alcoholic beverages may be served only if the alcoholic beverage or the funds used to purchase them are donated or purchased with funds other than the admission proceeds. Limited exceptions may be granted on an individual basis by the cognizant Vice President if the event sponsor obtains a single event permit from the Utah Department of Alcoholic Beverage Control. </w:t>
      </w:r>
    </w:p>
    <w:p w:rsidR="003570ED" w:rsidRDefault="003570ED" w:rsidP="003570ED">
      <w:pPr>
        <w:pStyle w:val="ListParagraph"/>
        <w:tabs>
          <w:tab w:val="left" w:pos="1741"/>
          <w:tab w:val="center" w:pos="4680"/>
        </w:tabs>
        <w:jc w:val="both"/>
      </w:pPr>
    </w:p>
    <w:p w:rsidR="006B7C00" w:rsidRPr="006B7C00" w:rsidRDefault="007D20D7" w:rsidP="008D22F1">
      <w:pPr>
        <w:pStyle w:val="ListParagraph"/>
        <w:numPr>
          <w:ilvl w:val="0"/>
          <w:numId w:val="9"/>
        </w:numPr>
        <w:tabs>
          <w:tab w:val="left" w:pos="1741"/>
          <w:tab w:val="center" w:pos="4680"/>
        </w:tabs>
        <w:jc w:val="both"/>
      </w:pPr>
      <w:r w:rsidRPr="003570ED">
        <w:rPr>
          <w:u w:val="single"/>
        </w:rPr>
        <w:t xml:space="preserve">The Contracted Caterer </w:t>
      </w:r>
      <w:r w:rsidR="006B7C00" w:rsidRPr="003570ED">
        <w:rPr>
          <w:u w:val="single"/>
        </w:rPr>
        <w:t>(Chartwells Dining Services</w:t>
      </w:r>
      <w:r w:rsidR="005F480A" w:rsidRPr="003570ED">
        <w:rPr>
          <w:u w:val="single"/>
        </w:rPr>
        <w:t>)</w:t>
      </w:r>
      <w:r w:rsidR="006B7C00" w:rsidRPr="003570ED">
        <w:rPr>
          <w:u w:val="single"/>
        </w:rPr>
        <w:t xml:space="preserve"> </w:t>
      </w:r>
      <w:r w:rsidRPr="003570ED">
        <w:rPr>
          <w:u w:val="single"/>
        </w:rPr>
        <w:t xml:space="preserve">Must be the </w:t>
      </w:r>
      <w:r w:rsidR="008D22F1" w:rsidRPr="008D22F1">
        <w:rPr>
          <w:b/>
          <w:u w:val="single"/>
        </w:rPr>
        <w:t>ONLY ENTITY</w:t>
      </w:r>
      <w:r w:rsidRPr="003570ED">
        <w:rPr>
          <w:u w:val="single"/>
        </w:rPr>
        <w:t xml:space="preserve"> That </w:t>
      </w:r>
      <w:r w:rsidR="008D22F1" w:rsidRPr="008D22F1">
        <w:rPr>
          <w:b/>
          <w:u w:val="single"/>
        </w:rPr>
        <w:t>SERVES</w:t>
      </w:r>
      <w:r w:rsidRPr="003570ED">
        <w:rPr>
          <w:u w:val="single"/>
        </w:rPr>
        <w:t xml:space="preserve"> the Alcohol at the Reserved Event. </w:t>
      </w:r>
    </w:p>
    <w:p w:rsidR="006B7C00" w:rsidRPr="006B7C00" w:rsidRDefault="006B7C00" w:rsidP="006B7C00">
      <w:pPr>
        <w:pStyle w:val="ListParagraph"/>
        <w:tabs>
          <w:tab w:val="left" w:pos="1741"/>
          <w:tab w:val="center" w:pos="4680"/>
        </w:tabs>
        <w:jc w:val="both"/>
      </w:pPr>
    </w:p>
    <w:p w:rsidR="006B7C00" w:rsidRPr="007D20D7" w:rsidRDefault="006B7C00" w:rsidP="008D22F1">
      <w:pPr>
        <w:pStyle w:val="ListParagraph"/>
        <w:numPr>
          <w:ilvl w:val="0"/>
          <w:numId w:val="9"/>
        </w:numPr>
        <w:tabs>
          <w:tab w:val="left" w:pos="1741"/>
          <w:tab w:val="center" w:pos="4680"/>
        </w:tabs>
        <w:jc w:val="both"/>
      </w:pPr>
      <w:r w:rsidRPr="003570ED">
        <w:rPr>
          <w:u w:val="single"/>
        </w:rPr>
        <w:t xml:space="preserve">A $50 application fee will be assessed and added to the reservation.  </w:t>
      </w:r>
    </w:p>
    <w:p w:rsidR="006B7C00" w:rsidRDefault="006B7C00" w:rsidP="007520F1">
      <w:pPr>
        <w:tabs>
          <w:tab w:val="left" w:pos="1741"/>
          <w:tab w:val="center" w:pos="4680"/>
        </w:tabs>
        <w:spacing w:line="360" w:lineRule="auto"/>
        <w:jc w:val="both"/>
      </w:pPr>
    </w:p>
    <w:p w:rsidR="006B7C00" w:rsidRDefault="006B7C00" w:rsidP="007520F1">
      <w:pPr>
        <w:tabs>
          <w:tab w:val="left" w:pos="1741"/>
          <w:tab w:val="center" w:pos="4680"/>
        </w:tabs>
        <w:spacing w:line="360" w:lineRule="auto"/>
        <w:jc w:val="both"/>
      </w:pPr>
    </w:p>
    <w:p w:rsidR="006B7C00" w:rsidRDefault="006B7C00" w:rsidP="007520F1">
      <w:pPr>
        <w:tabs>
          <w:tab w:val="left" w:pos="1741"/>
          <w:tab w:val="center" w:pos="4680"/>
        </w:tabs>
        <w:spacing w:line="360" w:lineRule="auto"/>
        <w:jc w:val="both"/>
      </w:pPr>
    </w:p>
    <w:p w:rsidR="006B7C00" w:rsidRDefault="006B7C00" w:rsidP="007520F1">
      <w:pPr>
        <w:tabs>
          <w:tab w:val="left" w:pos="1741"/>
          <w:tab w:val="center" w:pos="4680"/>
        </w:tabs>
        <w:spacing w:line="360" w:lineRule="auto"/>
        <w:jc w:val="both"/>
      </w:pPr>
    </w:p>
    <w:p w:rsidR="006B7C00" w:rsidRDefault="006B7C00" w:rsidP="007520F1">
      <w:pPr>
        <w:tabs>
          <w:tab w:val="left" w:pos="1741"/>
          <w:tab w:val="center" w:pos="4680"/>
        </w:tabs>
        <w:spacing w:line="360" w:lineRule="auto"/>
        <w:jc w:val="both"/>
      </w:pPr>
    </w:p>
    <w:p w:rsidR="006B7C00" w:rsidRDefault="006B7C00" w:rsidP="007520F1">
      <w:pPr>
        <w:tabs>
          <w:tab w:val="left" w:pos="1741"/>
          <w:tab w:val="center" w:pos="4680"/>
        </w:tabs>
        <w:spacing w:line="360" w:lineRule="auto"/>
        <w:jc w:val="both"/>
      </w:pPr>
    </w:p>
    <w:p w:rsidR="006B7C00" w:rsidRDefault="006B7C00" w:rsidP="007520F1">
      <w:pPr>
        <w:tabs>
          <w:tab w:val="left" w:pos="1741"/>
          <w:tab w:val="center" w:pos="4680"/>
        </w:tabs>
        <w:spacing w:line="360" w:lineRule="auto"/>
        <w:jc w:val="both"/>
      </w:pPr>
    </w:p>
    <w:p w:rsidR="005F480A" w:rsidRDefault="005F480A" w:rsidP="007520F1">
      <w:pPr>
        <w:tabs>
          <w:tab w:val="left" w:pos="1741"/>
          <w:tab w:val="center" w:pos="4680"/>
        </w:tabs>
        <w:spacing w:line="360" w:lineRule="auto"/>
        <w:jc w:val="both"/>
      </w:pPr>
    </w:p>
    <w:p w:rsidR="005F480A" w:rsidRDefault="005F480A" w:rsidP="007520F1">
      <w:pPr>
        <w:tabs>
          <w:tab w:val="left" w:pos="1741"/>
          <w:tab w:val="center" w:pos="4680"/>
        </w:tabs>
        <w:spacing w:line="360" w:lineRule="auto"/>
        <w:jc w:val="both"/>
      </w:pPr>
    </w:p>
    <w:p w:rsidR="005F480A" w:rsidRDefault="005F480A" w:rsidP="007520F1">
      <w:pPr>
        <w:tabs>
          <w:tab w:val="left" w:pos="1741"/>
          <w:tab w:val="center" w:pos="4680"/>
        </w:tabs>
        <w:spacing w:line="360" w:lineRule="auto"/>
        <w:jc w:val="both"/>
      </w:pPr>
    </w:p>
    <w:p w:rsidR="006B7C00" w:rsidRDefault="006B7C00" w:rsidP="007520F1">
      <w:pPr>
        <w:tabs>
          <w:tab w:val="left" w:pos="1741"/>
          <w:tab w:val="center" w:pos="4680"/>
        </w:tabs>
        <w:spacing w:line="360" w:lineRule="auto"/>
        <w:jc w:val="both"/>
      </w:pPr>
    </w:p>
    <w:p w:rsidR="006B7C00" w:rsidRDefault="005F480A" w:rsidP="006B7C00">
      <w:pPr>
        <w:tabs>
          <w:tab w:val="left" w:pos="1741"/>
          <w:tab w:val="center" w:pos="4680"/>
        </w:tabs>
        <w:spacing w:line="360" w:lineRule="auto"/>
        <w:jc w:val="center"/>
      </w:pPr>
      <w:r>
        <w:rPr>
          <w:rFonts w:ascii="Arial" w:hAnsi="Arial" w:cs="Arial"/>
          <w:noProof/>
          <w:color w:val="000000"/>
        </w:rPr>
        <w:drawing>
          <wp:inline distT="0" distB="0" distL="0" distR="0" wp14:anchorId="76EAC712" wp14:editId="27E3F9FF">
            <wp:extent cx="2891836" cy="1322705"/>
            <wp:effectExtent l="19050" t="19050" r="22860" b="10795"/>
            <wp:docPr id="6" name="Picture 6" descr="C:\Users\aboggess\Pictures\uni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oggess\Pictures\union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2400" cy="1336685"/>
                    </a:xfrm>
                    <a:prstGeom prst="rect">
                      <a:avLst/>
                    </a:prstGeom>
                    <a:noFill/>
                    <a:ln>
                      <a:solidFill>
                        <a:sysClr val="windowText" lastClr="000000"/>
                      </a:solidFill>
                    </a:ln>
                  </pic:spPr>
                </pic:pic>
              </a:graphicData>
            </a:graphic>
          </wp:inline>
        </w:drawing>
      </w:r>
    </w:p>
    <w:p w:rsidR="006B7C00" w:rsidRDefault="006B7C00" w:rsidP="006B7C00">
      <w:pPr>
        <w:tabs>
          <w:tab w:val="left" w:pos="1741"/>
          <w:tab w:val="center" w:pos="4680"/>
        </w:tabs>
        <w:spacing w:line="360" w:lineRule="auto"/>
        <w:jc w:val="center"/>
      </w:pPr>
    </w:p>
    <w:p w:rsidR="007D20D7" w:rsidRDefault="007D20D7" w:rsidP="007520F1">
      <w:pPr>
        <w:tabs>
          <w:tab w:val="left" w:pos="1741"/>
          <w:tab w:val="center" w:pos="4680"/>
        </w:tabs>
        <w:spacing w:line="360" w:lineRule="auto"/>
        <w:jc w:val="both"/>
      </w:pPr>
      <w:r>
        <w:t>REQUEST FOR PERMISSION TO SERVE ALCOHOL IN THE UNIVERSITY UNION</w:t>
      </w:r>
    </w:p>
    <w:p w:rsidR="00A31BB6" w:rsidRDefault="007D20D7" w:rsidP="007520F1">
      <w:pPr>
        <w:tabs>
          <w:tab w:val="left" w:pos="1741"/>
          <w:tab w:val="center" w:pos="4680"/>
        </w:tabs>
        <w:spacing w:line="360" w:lineRule="auto"/>
        <w:jc w:val="both"/>
      </w:pPr>
      <w:r>
        <w:t>NAME OF LESSEE:</w:t>
      </w:r>
      <w:r w:rsidR="00D4432F">
        <w:t xml:space="preserve"> </w:t>
      </w:r>
      <w:r w:rsidR="001E7127">
        <w:t xml:space="preserve"> </w:t>
      </w:r>
      <w:bookmarkStart w:id="0" w:name="_GoBack"/>
      <w:bookmarkEnd w:id="0"/>
    </w:p>
    <w:p w:rsidR="007D20D7" w:rsidRDefault="007D20D7" w:rsidP="007520F1">
      <w:pPr>
        <w:tabs>
          <w:tab w:val="left" w:pos="1741"/>
          <w:tab w:val="center" w:pos="4680"/>
        </w:tabs>
        <w:spacing w:line="360" w:lineRule="auto"/>
        <w:jc w:val="both"/>
      </w:pPr>
      <w:r>
        <w:t>COGNIZANT VICE PRESIDENT:</w:t>
      </w:r>
      <w:r w:rsidR="00D4432F">
        <w:t xml:space="preserve"> </w:t>
      </w:r>
      <w:r w:rsidR="002C6B8E">
        <w:t>Lori McDonald</w:t>
      </w:r>
      <w:r w:rsidR="00452EC7">
        <w:t xml:space="preserve"> </w:t>
      </w:r>
    </w:p>
    <w:p w:rsidR="007D20D7" w:rsidRDefault="007D20D7" w:rsidP="007520F1">
      <w:pPr>
        <w:tabs>
          <w:tab w:val="left" w:pos="1741"/>
          <w:tab w:val="center" w:pos="4680"/>
        </w:tabs>
        <w:spacing w:line="360" w:lineRule="auto"/>
        <w:jc w:val="both"/>
      </w:pPr>
      <w:r>
        <w:t>Room</w:t>
      </w:r>
      <w:r w:rsidR="00537693">
        <w:t>:</w:t>
      </w:r>
      <w:r>
        <w:t xml:space="preserve"> Crimson View</w:t>
      </w:r>
    </w:p>
    <w:p w:rsidR="007D20D7" w:rsidRDefault="007520F1" w:rsidP="007520F1">
      <w:pPr>
        <w:tabs>
          <w:tab w:val="left" w:pos="1741"/>
          <w:tab w:val="center" w:pos="4680"/>
        </w:tabs>
        <w:spacing w:line="360" w:lineRule="auto"/>
        <w:jc w:val="both"/>
      </w:pPr>
      <w:r>
        <w:t xml:space="preserve">COMPLIANCE WITH GUIDELINES (see first paragraph). </w:t>
      </w:r>
      <w:r w:rsidR="00D4432F">
        <w:t xml:space="preserve">Check </w:t>
      </w:r>
      <w:r>
        <w:t>each point to signify agreement.</w:t>
      </w:r>
    </w:p>
    <w:p w:rsidR="00D4432F" w:rsidRDefault="007520F1" w:rsidP="00452EC7">
      <w:pPr>
        <w:tabs>
          <w:tab w:val="left" w:pos="1741"/>
          <w:tab w:val="center" w:pos="4680"/>
          <w:tab w:val="left" w:pos="21505"/>
        </w:tabs>
        <w:spacing w:line="360" w:lineRule="auto"/>
        <w:jc w:val="both"/>
      </w:pPr>
      <w:r>
        <w:t>CERTIFICATION BY APPLICANT:</w:t>
      </w:r>
      <w:r w:rsidR="00D4432F" w:rsidRPr="00D4432F">
        <w:t xml:space="preserve"> </w:t>
      </w:r>
      <w:r w:rsidR="00D4432F">
        <w:t xml:space="preserve">I certify that I have reviewed the Guidelines for Service of Alcohol in the Union Building and that, except as specifically noted above, this request and the described activities comply with those guidelines. </w:t>
      </w:r>
      <w:r w:rsidR="00452EC7">
        <w:tab/>
      </w:r>
    </w:p>
    <w:p w:rsidR="00452EC7" w:rsidRDefault="00452EC7" w:rsidP="00452EC7">
      <w:pPr>
        <w:tabs>
          <w:tab w:val="left" w:pos="1741"/>
          <w:tab w:val="center" w:pos="4680"/>
          <w:tab w:val="left" w:pos="21505"/>
        </w:tabs>
        <w:spacing w:line="360" w:lineRule="auto"/>
        <w:jc w:val="both"/>
      </w:pPr>
    </w:p>
    <w:p w:rsidR="006B7C00" w:rsidRDefault="001E7127" w:rsidP="007520F1">
      <w:pPr>
        <w:pBdr>
          <w:bottom w:val="single" w:sz="12" w:space="1" w:color="auto"/>
        </w:pBdr>
        <w:tabs>
          <w:tab w:val="left" w:pos="1741"/>
          <w:tab w:val="center" w:pos="4680"/>
        </w:tabs>
        <w:spacing w:line="360" w:lineRule="auto"/>
        <w:jc w:val="both"/>
      </w:pPr>
      <w:r>
        <w:tab/>
      </w:r>
      <w:r>
        <w:tab/>
      </w:r>
      <w:r>
        <w:tab/>
      </w:r>
      <w:r w:rsidR="00811584">
        <w:t xml:space="preserve"> </w:t>
      </w:r>
    </w:p>
    <w:p w:rsidR="00D4432F" w:rsidRDefault="006B7C00" w:rsidP="00D4432F">
      <w:pPr>
        <w:tabs>
          <w:tab w:val="left" w:pos="1741"/>
          <w:tab w:val="center" w:pos="4680"/>
        </w:tabs>
        <w:spacing w:line="360" w:lineRule="auto"/>
        <w:jc w:val="both"/>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Lessee Signature</w:t>
      </w:r>
      <w:r>
        <w:tab/>
      </w:r>
      <w:r>
        <w:tab/>
      </w:r>
      <w:r>
        <w:tab/>
      </w:r>
      <w:r w:rsidR="008D22F1">
        <w:t>Lesee  (</w:t>
      </w:r>
      <w:r>
        <w:t>Printed</w:t>
      </w:r>
      <w:r w:rsidR="008D22F1">
        <w:t>)</w:t>
      </w:r>
      <w:r w:rsidR="00537693">
        <w:tab/>
      </w:r>
      <w:r w:rsidR="00537693">
        <w:tab/>
      </w:r>
      <w:r w:rsidR="00537693">
        <w:tab/>
      </w:r>
      <w:r w:rsidR="00452EC7">
        <w:t xml:space="preserve">     </w:t>
      </w:r>
      <w:r w:rsidR="00537693">
        <w:t>Date</w:t>
      </w:r>
    </w:p>
    <w:p w:rsidR="006B7C00" w:rsidRDefault="006B7C00" w:rsidP="007520F1">
      <w:pPr>
        <w:tabs>
          <w:tab w:val="left" w:pos="1741"/>
          <w:tab w:val="center" w:pos="4680"/>
        </w:tabs>
        <w:spacing w:line="360" w:lineRule="auto"/>
        <w:jc w:val="both"/>
      </w:pPr>
    </w:p>
    <w:p w:rsidR="006B7C00" w:rsidRPr="00642089" w:rsidRDefault="006B7C00" w:rsidP="007520F1">
      <w:pPr>
        <w:pBdr>
          <w:bottom w:val="single" w:sz="12" w:space="1" w:color="auto"/>
        </w:pBdr>
        <w:tabs>
          <w:tab w:val="left" w:pos="1741"/>
          <w:tab w:val="center" w:pos="4680"/>
        </w:tabs>
        <w:spacing w:line="360" w:lineRule="auto"/>
        <w:jc w:val="both"/>
        <w:rPr>
          <w:b/>
          <w:sz w:val="32"/>
          <w:szCs w:val="32"/>
        </w:rPr>
      </w:pPr>
      <w:r>
        <w:tab/>
      </w:r>
      <w:r>
        <w:tab/>
      </w:r>
      <w:r>
        <w:tab/>
      </w:r>
      <w:r w:rsidR="00452EC7">
        <w:rPr>
          <w:b/>
          <w:sz w:val="32"/>
          <w:szCs w:val="32"/>
        </w:rPr>
        <w:t>Branden Dalley</w:t>
      </w:r>
      <w:r>
        <w:tab/>
      </w:r>
    </w:p>
    <w:p w:rsidR="006B7C00" w:rsidRDefault="006B7C00" w:rsidP="007520F1">
      <w:pPr>
        <w:tabs>
          <w:tab w:val="left" w:pos="1741"/>
          <w:tab w:val="center" w:pos="4680"/>
        </w:tabs>
        <w:spacing w:line="360" w:lineRule="auto"/>
        <w:jc w:val="both"/>
      </w:pPr>
      <w:r>
        <w:t>Union Director Signature</w:t>
      </w:r>
      <w:r>
        <w:tab/>
      </w:r>
      <w:r>
        <w:tab/>
        <w:t>Union Director</w:t>
      </w:r>
      <w:r w:rsidR="008D22F1">
        <w:t xml:space="preserve">  (</w:t>
      </w:r>
      <w:r>
        <w:t>Printed</w:t>
      </w:r>
      <w:r w:rsidR="008D22F1">
        <w:t>)</w:t>
      </w:r>
      <w:r w:rsidR="008D22F1">
        <w:tab/>
      </w:r>
      <w:r w:rsidR="00452EC7">
        <w:t xml:space="preserve">       </w:t>
      </w:r>
      <w:r w:rsidR="008D22F1">
        <w:t>Date</w:t>
      </w:r>
    </w:p>
    <w:p w:rsidR="00537693" w:rsidRDefault="00452EC7" w:rsidP="007520F1">
      <w:pPr>
        <w:tabs>
          <w:tab w:val="left" w:pos="1741"/>
          <w:tab w:val="center" w:pos="4680"/>
        </w:tabs>
        <w:spacing w:line="360" w:lineRule="auto"/>
        <w:jc w:val="both"/>
      </w:pPr>
      <w:r>
        <w:rPr>
          <w:b/>
          <w:sz w:val="32"/>
          <w:szCs w:val="32"/>
        </w:rPr>
        <w:tab/>
      </w:r>
      <w:r>
        <w:rPr>
          <w:b/>
          <w:sz w:val="32"/>
          <w:szCs w:val="32"/>
        </w:rPr>
        <w:tab/>
      </w:r>
      <w:r>
        <w:rPr>
          <w:b/>
          <w:sz w:val="32"/>
          <w:szCs w:val="32"/>
        </w:rPr>
        <w:tab/>
      </w:r>
    </w:p>
    <w:p w:rsidR="006B7C00" w:rsidRPr="008D22F1" w:rsidRDefault="008D22F1" w:rsidP="007520F1">
      <w:pPr>
        <w:pBdr>
          <w:bottom w:val="single" w:sz="12" w:space="1" w:color="auto"/>
        </w:pBdr>
        <w:tabs>
          <w:tab w:val="left" w:pos="1741"/>
          <w:tab w:val="center" w:pos="4680"/>
        </w:tabs>
        <w:spacing w:line="360" w:lineRule="auto"/>
        <w:jc w:val="both"/>
        <w:rPr>
          <w:b/>
          <w:sz w:val="32"/>
          <w:szCs w:val="32"/>
        </w:rPr>
      </w:pPr>
      <w:r>
        <w:tab/>
      </w:r>
      <w:r>
        <w:tab/>
      </w:r>
      <w:r>
        <w:tab/>
      </w:r>
      <w:r w:rsidR="002C6B8E">
        <w:rPr>
          <w:b/>
          <w:sz w:val="32"/>
          <w:szCs w:val="32"/>
        </w:rPr>
        <w:t>Lori McDonald</w:t>
      </w:r>
      <w:r>
        <w:tab/>
      </w:r>
      <w:r w:rsidR="00452EC7">
        <w:rPr>
          <w:b/>
          <w:sz w:val="32"/>
          <w:szCs w:val="32"/>
        </w:rPr>
        <w:t xml:space="preserve"> </w:t>
      </w:r>
    </w:p>
    <w:p w:rsidR="006B7C00" w:rsidRDefault="005F480A" w:rsidP="007520F1">
      <w:pPr>
        <w:tabs>
          <w:tab w:val="left" w:pos="1741"/>
          <w:tab w:val="center" w:pos="4680"/>
        </w:tabs>
        <w:spacing w:line="360" w:lineRule="auto"/>
        <w:jc w:val="both"/>
      </w:pPr>
      <w:r>
        <w:t>Cognizant Vice President Signature</w:t>
      </w:r>
      <w:r>
        <w:tab/>
      </w:r>
      <w:r>
        <w:tab/>
        <w:t xml:space="preserve">Cognizant Vice </w:t>
      </w:r>
      <w:r w:rsidR="008D22F1">
        <w:t>President  (</w:t>
      </w:r>
      <w:r>
        <w:t>Printed</w:t>
      </w:r>
      <w:r w:rsidR="008D22F1">
        <w:t>)    Date</w:t>
      </w:r>
      <w:r w:rsidR="00452EC7" w:rsidRPr="00452EC7">
        <w:rPr>
          <w:b/>
          <w:sz w:val="32"/>
          <w:szCs w:val="32"/>
        </w:rPr>
        <w:t xml:space="preserve"> </w:t>
      </w:r>
      <w:r w:rsidR="00452EC7">
        <w:rPr>
          <w:b/>
          <w:sz w:val="32"/>
          <w:szCs w:val="32"/>
        </w:rPr>
        <w:tab/>
      </w:r>
      <w:r w:rsidR="00452EC7">
        <w:rPr>
          <w:b/>
          <w:sz w:val="32"/>
          <w:szCs w:val="32"/>
        </w:rPr>
        <w:tab/>
      </w:r>
      <w:r w:rsidR="00452EC7">
        <w:rPr>
          <w:b/>
          <w:sz w:val="32"/>
          <w:szCs w:val="32"/>
        </w:rPr>
        <w:tab/>
      </w:r>
    </w:p>
    <w:sectPr w:rsidR="006B7C00" w:rsidSect="00522EFC">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1AC" w:rsidRDefault="005601AC" w:rsidP="006B7C00">
      <w:pPr>
        <w:spacing w:after="0" w:line="240" w:lineRule="auto"/>
      </w:pPr>
      <w:r>
        <w:separator/>
      </w:r>
    </w:p>
  </w:endnote>
  <w:endnote w:type="continuationSeparator" w:id="0">
    <w:p w:rsidR="005601AC" w:rsidRDefault="005601AC" w:rsidP="006B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1AC" w:rsidRDefault="005601AC" w:rsidP="006B7C00">
      <w:pPr>
        <w:spacing w:after="0" w:line="240" w:lineRule="auto"/>
      </w:pPr>
      <w:r>
        <w:separator/>
      </w:r>
    </w:p>
  </w:footnote>
  <w:footnote w:type="continuationSeparator" w:id="0">
    <w:p w:rsidR="005601AC" w:rsidRDefault="005601AC" w:rsidP="006B7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C7E00"/>
    <w:multiLevelType w:val="hybridMultilevel"/>
    <w:tmpl w:val="363042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09199F"/>
    <w:multiLevelType w:val="hybridMultilevel"/>
    <w:tmpl w:val="5688F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C91AD5"/>
    <w:multiLevelType w:val="hybridMultilevel"/>
    <w:tmpl w:val="35A8D34E"/>
    <w:lvl w:ilvl="0" w:tplc="E968CF9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444EE"/>
    <w:multiLevelType w:val="hybridMultilevel"/>
    <w:tmpl w:val="EEC0F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944004"/>
    <w:multiLevelType w:val="hybridMultilevel"/>
    <w:tmpl w:val="08F2A5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B16D57"/>
    <w:multiLevelType w:val="hybridMultilevel"/>
    <w:tmpl w:val="FCBEBF4E"/>
    <w:lvl w:ilvl="0" w:tplc="941C6B12">
      <w:start w:val="1"/>
      <w:numFmt w:val="bullet"/>
      <w:lvlText w:val=""/>
      <w:lvlJc w:val="left"/>
      <w:pPr>
        <w:ind w:left="1224"/>
      </w:pPr>
      <w:rPr>
        <w:rFonts w:ascii="Symbol" w:hAnsi="Symbol" w:hint="default"/>
        <w:b/>
        <w:i w:val="0"/>
        <w:strike w:val="0"/>
        <w:dstrike w:val="0"/>
        <w:color w:val="000000"/>
        <w:sz w:val="20"/>
        <w:szCs w:val="20"/>
        <w:u w:val="none" w:color="000000"/>
        <w:bdr w:val="none" w:sz="0" w:space="0" w:color="auto"/>
        <w:shd w:val="clear" w:color="auto" w:fill="auto"/>
        <w:vertAlign w:val="baseline"/>
      </w:rPr>
    </w:lvl>
    <w:lvl w:ilvl="1" w:tplc="8BEA1BCE">
      <w:start w:val="1"/>
      <w:numFmt w:val="lowerLetter"/>
      <w:lvlText w:val="%2"/>
      <w:lvlJc w:val="left"/>
      <w:pPr>
        <w:ind w:left="1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5264CD6">
      <w:start w:val="1"/>
      <w:numFmt w:val="lowerRoman"/>
      <w:lvlText w:val="%3"/>
      <w:lvlJc w:val="left"/>
      <w:pPr>
        <w:ind w:left="2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68063A">
      <w:start w:val="1"/>
      <w:numFmt w:val="decimal"/>
      <w:lvlText w:val="%4"/>
      <w:lvlJc w:val="left"/>
      <w:pPr>
        <w:ind w:left="3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4E5F2">
      <w:start w:val="1"/>
      <w:numFmt w:val="lowerLetter"/>
      <w:lvlText w:val="%5"/>
      <w:lvlJc w:val="left"/>
      <w:pPr>
        <w:ind w:left="38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3CC8AA">
      <w:start w:val="1"/>
      <w:numFmt w:val="lowerRoman"/>
      <w:lvlText w:val="%6"/>
      <w:lvlJc w:val="left"/>
      <w:pPr>
        <w:ind w:left="45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8CE5B6">
      <w:start w:val="1"/>
      <w:numFmt w:val="decimal"/>
      <w:lvlText w:val="%7"/>
      <w:lvlJc w:val="left"/>
      <w:pPr>
        <w:ind w:left="52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AC4738">
      <w:start w:val="1"/>
      <w:numFmt w:val="lowerLetter"/>
      <w:lvlText w:val="%8"/>
      <w:lvlJc w:val="left"/>
      <w:pPr>
        <w:ind w:left="59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A0016EC">
      <w:start w:val="1"/>
      <w:numFmt w:val="lowerRoman"/>
      <w:lvlText w:val="%9"/>
      <w:lvlJc w:val="left"/>
      <w:pPr>
        <w:ind w:left="66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7505B22"/>
    <w:multiLevelType w:val="hybridMultilevel"/>
    <w:tmpl w:val="363042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520313"/>
    <w:multiLevelType w:val="hybridMultilevel"/>
    <w:tmpl w:val="363042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375A43"/>
    <w:multiLevelType w:val="hybridMultilevel"/>
    <w:tmpl w:val="DCAEAB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8"/>
  </w:num>
  <w:num w:numId="4">
    <w:abstractNumId w:val="4"/>
  </w:num>
  <w:num w:numId="5">
    <w:abstractNumId w:val="5"/>
  </w:num>
  <w:num w:numId="6">
    <w:abstractNumId w:val="6"/>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2A5"/>
    <w:rsid w:val="00077EAD"/>
    <w:rsid w:val="000D5891"/>
    <w:rsid w:val="00187A06"/>
    <w:rsid w:val="00194EAB"/>
    <w:rsid w:val="001E7127"/>
    <w:rsid w:val="00226EFC"/>
    <w:rsid w:val="00230F96"/>
    <w:rsid w:val="00240B61"/>
    <w:rsid w:val="00257AF9"/>
    <w:rsid w:val="00266FC9"/>
    <w:rsid w:val="00282318"/>
    <w:rsid w:val="002918D9"/>
    <w:rsid w:val="002C6B8E"/>
    <w:rsid w:val="002E5E11"/>
    <w:rsid w:val="00303E9E"/>
    <w:rsid w:val="003570ED"/>
    <w:rsid w:val="003B011B"/>
    <w:rsid w:val="003F1797"/>
    <w:rsid w:val="00452EC7"/>
    <w:rsid w:val="00473A67"/>
    <w:rsid w:val="004D6B57"/>
    <w:rsid w:val="00522EFC"/>
    <w:rsid w:val="005342A5"/>
    <w:rsid w:val="00537693"/>
    <w:rsid w:val="005601AC"/>
    <w:rsid w:val="005B6BBB"/>
    <w:rsid w:val="005F480A"/>
    <w:rsid w:val="0061110C"/>
    <w:rsid w:val="00642089"/>
    <w:rsid w:val="006B7C00"/>
    <w:rsid w:val="00715F72"/>
    <w:rsid w:val="00722306"/>
    <w:rsid w:val="007520F1"/>
    <w:rsid w:val="007C4BDD"/>
    <w:rsid w:val="007D20D7"/>
    <w:rsid w:val="008102E8"/>
    <w:rsid w:val="00811584"/>
    <w:rsid w:val="008175FB"/>
    <w:rsid w:val="00817A47"/>
    <w:rsid w:val="00880C1A"/>
    <w:rsid w:val="008D22F1"/>
    <w:rsid w:val="008E77D5"/>
    <w:rsid w:val="008F723B"/>
    <w:rsid w:val="00915AC5"/>
    <w:rsid w:val="00963E9D"/>
    <w:rsid w:val="00A31BB6"/>
    <w:rsid w:val="00A47399"/>
    <w:rsid w:val="00A965C9"/>
    <w:rsid w:val="00AB5179"/>
    <w:rsid w:val="00AC2656"/>
    <w:rsid w:val="00AD02C0"/>
    <w:rsid w:val="00AE119A"/>
    <w:rsid w:val="00AF322F"/>
    <w:rsid w:val="00AF70F3"/>
    <w:rsid w:val="00B024CD"/>
    <w:rsid w:val="00B4500A"/>
    <w:rsid w:val="00B8239A"/>
    <w:rsid w:val="00BC7463"/>
    <w:rsid w:val="00C80239"/>
    <w:rsid w:val="00C96FB5"/>
    <w:rsid w:val="00CD19C9"/>
    <w:rsid w:val="00CD6CEE"/>
    <w:rsid w:val="00D35C32"/>
    <w:rsid w:val="00D4432F"/>
    <w:rsid w:val="00D479B1"/>
    <w:rsid w:val="00E278C8"/>
    <w:rsid w:val="00F00D58"/>
    <w:rsid w:val="00FB6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10AD5"/>
  <w15:docId w15:val="{143F09EA-5A70-427E-9F18-1B372F16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42A5"/>
    <w:pPr>
      <w:ind w:left="720"/>
      <w:contextualSpacing/>
    </w:pPr>
  </w:style>
  <w:style w:type="character" w:styleId="Hyperlink">
    <w:name w:val="Hyperlink"/>
    <w:basedOn w:val="DefaultParagraphFont"/>
    <w:uiPriority w:val="99"/>
    <w:unhideWhenUsed/>
    <w:rsid w:val="00AB5179"/>
    <w:rPr>
      <w:color w:val="0000FF" w:themeColor="hyperlink"/>
      <w:u w:val="single"/>
    </w:rPr>
  </w:style>
  <w:style w:type="paragraph" w:styleId="BalloonText">
    <w:name w:val="Balloon Text"/>
    <w:basedOn w:val="Normal"/>
    <w:link w:val="BalloonTextChar"/>
    <w:uiPriority w:val="99"/>
    <w:semiHidden/>
    <w:unhideWhenUsed/>
    <w:rsid w:val="00817A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A47"/>
    <w:rPr>
      <w:rFonts w:ascii="Segoe UI" w:hAnsi="Segoe UI" w:cs="Segoe UI"/>
      <w:sz w:val="18"/>
      <w:szCs w:val="18"/>
    </w:rPr>
  </w:style>
  <w:style w:type="character" w:styleId="FollowedHyperlink">
    <w:name w:val="FollowedHyperlink"/>
    <w:basedOn w:val="DefaultParagraphFont"/>
    <w:uiPriority w:val="99"/>
    <w:semiHidden/>
    <w:unhideWhenUsed/>
    <w:rsid w:val="00817A47"/>
    <w:rPr>
      <w:color w:val="800080" w:themeColor="followedHyperlink"/>
      <w:u w:val="single"/>
    </w:rPr>
  </w:style>
  <w:style w:type="paragraph" w:styleId="Header">
    <w:name w:val="header"/>
    <w:basedOn w:val="Normal"/>
    <w:link w:val="HeaderChar"/>
    <w:uiPriority w:val="99"/>
    <w:unhideWhenUsed/>
    <w:rsid w:val="006B7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C00"/>
  </w:style>
  <w:style w:type="paragraph" w:styleId="Footer">
    <w:name w:val="footer"/>
    <w:basedOn w:val="Normal"/>
    <w:link w:val="FooterChar"/>
    <w:uiPriority w:val="99"/>
    <w:unhideWhenUsed/>
    <w:rsid w:val="006B7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FAAEE-5A20-4D66-B00F-71038397A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Utah</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desk</dc:creator>
  <cp:lastModifiedBy>Andree Boggess</cp:lastModifiedBy>
  <cp:revision>2</cp:revision>
  <cp:lastPrinted>2023-04-10T22:02:00Z</cp:lastPrinted>
  <dcterms:created xsi:type="dcterms:W3CDTF">2023-05-25T18:22:00Z</dcterms:created>
  <dcterms:modified xsi:type="dcterms:W3CDTF">2023-05-25T18:22:00Z</dcterms:modified>
</cp:coreProperties>
</file>